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82" w:rsidRPr="00163766" w:rsidRDefault="00A74121">
      <w:pPr>
        <w:rPr>
          <w:rFonts w:ascii="Cambria" w:hAnsi="Cambria"/>
          <w:sz w:val="22"/>
        </w:rPr>
      </w:pPr>
      <w:r w:rsidRPr="00163766">
        <w:rPr>
          <w:rFonts w:ascii="Cambria" w:hAnsi="Cambria"/>
          <w:b/>
          <w:sz w:val="22"/>
        </w:rPr>
        <w:t>Pre-AP English 9</w:t>
      </w:r>
    </w:p>
    <w:p w:rsidR="00A74121" w:rsidRPr="00163766" w:rsidRDefault="00A74121">
      <w:pPr>
        <w:rPr>
          <w:rFonts w:ascii="Cambria" w:hAnsi="Cambria"/>
          <w:sz w:val="22"/>
        </w:rPr>
      </w:pPr>
      <w:r w:rsidRPr="00163766">
        <w:rPr>
          <w:rFonts w:ascii="Cambria" w:hAnsi="Cambria"/>
          <w:sz w:val="22"/>
        </w:rPr>
        <w:t>Characterization</w:t>
      </w:r>
    </w:p>
    <w:p w:rsidR="00A74121" w:rsidRPr="00163766" w:rsidRDefault="00A74121">
      <w:pPr>
        <w:rPr>
          <w:rFonts w:ascii="Cambria" w:hAnsi="Cambria"/>
          <w:sz w:val="22"/>
        </w:rPr>
      </w:pPr>
    </w:p>
    <w:p w:rsidR="00A74121" w:rsidRPr="00163766" w:rsidRDefault="00A74121" w:rsidP="00163766">
      <w:pPr>
        <w:rPr>
          <w:rFonts w:ascii="Cambria" w:hAnsi="Cambria"/>
          <w:sz w:val="22"/>
        </w:rPr>
      </w:pPr>
      <w:r w:rsidRPr="00163766">
        <w:rPr>
          <w:rFonts w:ascii="Cambria" w:hAnsi="Cambria"/>
          <w:i/>
          <w:sz w:val="22"/>
        </w:rPr>
        <w:t xml:space="preserve">Directions: Choose </w:t>
      </w:r>
      <w:r w:rsidR="00163766" w:rsidRPr="00163766">
        <w:rPr>
          <w:rFonts w:ascii="Cambria" w:hAnsi="Cambria"/>
          <w:i/>
          <w:sz w:val="22"/>
        </w:rPr>
        <w:t xml:space="preserve">either Mme. </w:t>
      </w:r>
      <w:proofErr w:type="spellStart"/>
      <w:r w:rsidR="00163766" w:rsidRPr="00163766">
        <w:rPr>
          <w:rFonts w:ascii="Cambria" w:hAnsi="Cambria"/>
          <w:i/>
          <w:sz w:val="22"/>
        </w:rPr>
        <w:t>Loisel</w:t>
      </w:r>
      <w:proofErr w:type="spellEnd"/>
      <w:r w:rsidR="00163766" w:rsidRPr="00163766">
        <w:rPr>
          <w:rFonts w:ascii="Cambria" w:hAnsi="Cambria"/>
          <w:i/>
          <w:sz w:val="22"/>
        </w:rPr>
        <w:t xml:space="preserve"> or M. </w:t>
      </w:r>
      <w:proofErr w:type="spellStart"/>
      <w:r w:rsidR="00163766" w:rsidRPr="00163766">
        <w:rPr>
          <w:rFonts w:ascii="Cambria" w:hAnsi="Cambria"/>
          <w:i/>
          <w:sz w:val="22"/>
        </w:rPr>
        <w:t>Loisel</w:t>
      </w:r>
      <w:proofErr w:type="spellEnd"/>
      <w:r w:rsidR="00163766" w:rsidRPr="00163766">
        <w:rPr>
          <w:rFonts w:ascii="Cambria" w:hAnsi="Cambria"/>
          <w:i/>
          <w:sz w:val="22"/>
        </w:rPr>
        <w:t xml:space="preserve"> and complete the table below.</w:t>
      </w:r>
    </w:p>
    <w:p w:rsidR="00A74121" w:rsidRPr="00163766" w:rsidRDefault="00A74121" w:rsidP="00A74121">
      <w:pPr>
        <w:rPr>
          <w:rFonts w:ascii="Cambria" w:hAnsi="Cambri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8"/>
        <w:gridCol w:w="4080"/>
        <w:gridCol w:w="4188"/>
      </w:tblGrid>
      <w:tr w:rsidR="00A74121" w:rsidRPr="00C85BAE" w:rsidTr="00C85BAE">
        <w:tc>
          <w:tcPr>
            <w:tcW w:w="274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</w:tc>
        <w:tc>
          <w:tcPr>
            <w:tcW w:w="4080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Passages from text (p. #)</w:t>
            </w:r>
          </w:p>
        </w:tc>
        <w:tc>
          <w:tcPr>
            <w:tcW w:w="418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Analysis</w:t>
            </w:r>
            <w:r w:rsidR="00163766" w:rsidRPr="00C85BAE">
              <w:rPr>
                <w:rFonts w:ascii="Cambria" w:hAnsi="Cambria"/>
                <w:sz w:val="22"/>
              </w:rPr>
              <w:t xml:space="preserve"> – What does this reveal about the character?</w:t>
            </w:r>
          </w:p>
        </w:tc>
      </w:tr>
      <w:tr w:rsidR="00A74121" w:rsidRPr="00C85BAE" w:rsidTr="00C85BAE">
        <w:tc>
          <w:tcPr>
            <w:tcW w:w="274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Physical appearance</w:t>
            </w:r>
          </w:p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</w:tc>
        <w:tc>
          <w:tcPr>
            <w:tcW w:w="4080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</w:tc>
        <w:tc>
          <w:tcPr>
            <w:tcW w:w="418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</w:tc>
      </w:tr>
      <w:tr w:rsidR="00A74121" w:rsidRPr="00C85BAE" w:rsidTr="00C85BAE">
        <w:tc>
          <w:tcPr>
            <w:tcW w:w="274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Speech and language</w:t>
            </w:r>
          </w:p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- diction (word choice)</w:t>
            </w:r>
          </w:p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- tone</w:t>
            </w:r>
          </w:p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</w:tc>
        <w:tc>
          <w:tcPr>
            <w:tcW w:w="4080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</w:tc>
        <w:tc>
          <w:tcPr>
            <w:tcW w:w="418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</w:tc>
      </w:tr>
      <w:tr w:rsidR="00A74121" w:rsidRPr="00C85BAE" w:rsidTr="00C85BAE">
        <w:tc>
          <w:tcPr>
            <w:tcW w:w="274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Actions</w:t>
            </w:r>
          </w:p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</w:tc>
        <w:tc>
          <w:tcPr>
            <w:tcW w:w="4080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</w:tc>
        <w:tc>
          <w:tcPr>
            <w:tcW w:w="418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</w:tc>
      </w:tr>
      <w:tr w:rsidR="00A74121" w:rsidRPr="00C85BAE" w:rsidTr="00C85BAE">
        <w:tc>
          <w:tcPr>
            <w:tcW w:w="274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Thoughts and feelings</w:t>
            </w:r>
          </w:p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- about life/situation</w:t>
            </w:r>
          </w:p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- about others</w:t>
            </w:r>
          </w:p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- about self</w:t>
            </w: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</w:tc>
        <w:tc>
          <w:tcPr>
            <w:tcW w:w="4080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</w:tc>
        <w:tc>
          <w:tcPr>
            <w:tcW w:w="418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</w:tc>
      </w:tr>
      <w:tr w:rsidR="00A74121" w:rsidRPr="00C85BAE" w:rsidTr="00C85BAE">
        <w:tc>
          <w:tcPr>
            <w:tcW w:w="274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Other characters’ thoughts and feelings about the person</w:t>
            </w:r>
          </w:p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</w:tc>
        <w:tc>
          <w:tcPr>
            <w:tcW w:w="4080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</w:tc>
        <w:tc>
          <w:tcPr>
            <w:tcW w:w="418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</w:tc>
      </w:tr>
      <w:tr w:rsidR="00A74121" w:rsidRPr="00C85BAE" w:rsidTr="00C85BAE">
        <w:tc>
          <w:tcPr>
            <w:tcW w:w="274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What the author tells us directly</w:t>
            </w:r>
          </w:p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  <w:p w:rsidR="00163766" w:rsidRPr="00C85BAE" w:rsidRDefault="00163766" w:rsidP="00A74121">
            <w:pPr>
              <w:rPr>
                <w:rFonts w:ascii="Cambria" w:hAnsi="Cambria"/>
                <w:sz w:val="22"/>
              </w:rPr>
            </w:pPr>
          </w:p>
        </w:tc>
        <w:tc>
          <w:tcPr>
            <w:tcW w:w="4080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</w:tc>
        <w:tc>
          <w:tcPr>
            <w:tcW w:w="418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</w:tc>
      </w:tr>
    </w:tbl>
    <w:p w:rsidR="00A74121" w:rsidRPr="00163766" w:rsidRDefault="00A74121" w:rsidP="00A74121">
      <w:pPr>
        <w:rPr>
          <w:rFonts w:ascii="Cambria" w:hAnsi="Cambria"/>
          <w:sz w:val="22"/>
        </w:rPr>
      </w:pPr>
    </w:p>
    <w:p w:rsidR="00644317" w:rsidRPr="00163766" w:rsidRDefault="00644317" w:rsidP="00A74121">
      <w:pPr>
        <w:rPr>
          <w:rFonts w:ascii="Cambria" w:hAnsi="Cambria"/>
          <w:sz w:val="22"/>
        </w:rPr>
      </w:pPr>
    </w:p>
    <w:p w:rsidR="00644317" w:rsidRPr="00163766" w:rsidRDefault="00644317" w:rsidP="00A74121">
      <w:pPr>
        <w:rPr>
          <w:rFonts w:ascii="Cambria" w:hAnsi="Cambria"/>
          <w:sz w:val="22"/>
        </w:rPr>
      </w:pPr>
    </w:p>
    <w:p w:rsidR="00644317" w:rsidRPr="00163766" w:rsidRDefault="00644317" w:rsidP="00A74121">
      <w:pPr>
        <w:rPr>
          <w:rFonts w:ascii="Cambria" w:hAnsi="Cambria"/>
          <w:sz w:val="22"/>
        </w:rPr>
      </w:pPr>
    </w:p>
    <w:p w:rsidR="00644317" w:rsidRPr="00163766" w:rsidRDefault="00644317" w:rsidP="00A74121">
      <w:pPr>
        <w:rPr>
          <w:rFonts w:ascii="Cambria" w:hAnsi="Cambria"/>
          <w:sz w:val="22"/>
        </w:rPr>
      </w:pPr>
    </w:p>
    <w:p w:rsidR="00644317" w:rsidRPr="00163766" w:rsidRDefault="00644317" w:rsidP="00A74121">
      <w:pPr>
        <w:rPr>
          <w:rFonts w:ascii="Cambria" w:hAnsi="Cambria"/>
          <w:sz w:val="22"/>
        </w:rPr>
      </w:pPr>
    </w:p>
    <w:p w:rsidR="00644317" w:rsidRPr="00163766" w:rsidRDefault="00644317" w:rsidP="00A74121">
      <w:pPr>
        <w:rPr>
          <w:rFonts w:ascii="Cambria" w:hAnsi="Cambria"/>
          <w:sz w:val="22"/>
        </w:rPr>
      </w:pPr>
    </w:p>
    <w:p w:rsidR="00644317" w:rsidRPr="00163766" w:rsidRDefault="00644317" w:rsidP="00A74121">
      <w:pPr>
        <w:rPr>
          <w:rFonts w:ascii="Cambria" w:hAnsi="Cambria"/>
          <w:sz w:val="22"/>
        </w:rPr>
      </w:pPr>
    </w:p>
    <w:p w:rsidR="00644317" w:rsidRPr="00163766" w:rsidRDefault="00644317" w:rsidP="00A74121">
      <w:pPr>
        <w:rPr>
          <w:rFonts w:ascii="Cambria" w:hAnsi="Cambria"/>
          <w:sz w:val="22"/>
        </w:rPr>
      </w:pPr>
    </w:p>
    <w:p w:rsidR="00644317" w:rsidRPr="00163766" w:rsidRDefault="00644317" w:rsidP="00A74121">
      <w:pPr>
        <w:rPr>
          <w:rFonts w:ascii="Cambria" w:hAnsi="Cambria"/>
          <w:sz w:val="22"/>
        </w:rPr>
      </w:pPr>
    </w:p>
    <w:p w:rsidR="00644317" w:rsidRPr="00163766" w:rsidRDefault="00644317" w:rsidP="00A74121">
      <w:pPr>
        <w:rPr>
          <w:rFonts w:ascii="Cambria" w:hAnsi="Cambria"/>
          <w:sz w:val="22"/>
        </w:rPr>
      </w:pPr>
    </w:p>
    <w:p w:rsidR="00644317" w:rsidRPr="00163766" w:rsidRDefault="00644317" w:rsidP="00A74121">
      <w:pPr>
        <w:rPr>
          <w:rFonts w:ascii="Cambria" w:hAnsi="Cambria"/>
          <w:sz w:val="22"/>
        </w:rPr>
      </w:pPr>
    </w:p>
    <w:p w:rsidR="00644317" w:rsidRPr="00163766" w:rsidRDefault="00644317" w:rsidP="00A74121">
      <w:pPr>
        <w:rPr>
          <w:rFonts w:ascii="Cambria" w:hAnsi="Cambria"/>
          <w:sz w:val="22"/>
        </w:rPr>
      </w:pPr>
    </w:p>
    <w:p w:rsidR="00A74121" w:rsidRPr="00163766" w:rsidRDefault="00A74121" w:rsidP="00A74121">
      <w:pPr>
        <w:rPr>
          <w:rFonts w:ascii="Cambria" w:hAnsi="Cambria"/>
          <w:sz w:val="22"/>
        </w:rPr>
      </w:pPr>
      <w:r w:rsidRPr="00163766">
        <w:rPr>
          <w:rFonts w:ascii="Cambria" w:hAnsi="Cambria"/>
          <w:b/>
          <w:sz w:val="22"/>
        </w:rPr>
        <w:t xml:space="preserve">Example: Mme. </w:t>
      </w:r>
      <w:proofErr w:type="spellStart"/>
      <w:r w:rsidRPr="00163766">
        <w:rPr>
          <w:rFonts w:ascii="Cambria" w:hAnsi="Cambria"/>
          <w:b/>
          <w:sz w:val="22"/>
        </w:rPr>
        <w:t>Forestier</w:t>
      </w:r>
      <w:proofErr w:type="spellEnd"/>
      <w:r w:rsidRPr="00163766">
        <w:rPr>
          <w:rFonts w:ascii="Cambria" w:hAnsi="Cambria"/>
          <w:b/>
          <w:sz w:val="22"/>
        </w:rPr>
        <w:t>, “The Necklace”</w:t>
      </w:r>
    </w:p>
    <w:p w:rsidR="00A74121" w:rsidRPr="00163766" w:rsidRDefault="00A74121" w:rsidP="00A74121">
      <w:pPr>
        <w:rPr>
          <w:rFonts w:ascii="Cambria" w:hAnsi="Cambri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8"/>
        <w:gridCol w:w="4080"/>
        <w:gridCol w:w="4188"/>
      </w:tblGrid>
      <w:tr w:rsidR="00A74121" w:rsidRPr="00C85BAE" w:rsidTr="00C85BAE">
        <w:tc>
          <w:tcPr>
            <w:tcW w:w="274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Physical appearance</w:t>
            </w:r>
          </w:p>
        </w:tc>
        <w:tc>
          <w:tcPr>
            <w:tcW w:w="4080" w:type="dxa"/>
          </w:tcPr>
          <w:p w:rsidR="00A74121" w:rsidRPr="00C85BAE" w:rsidRDefault="00163766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p. 33 – “still young looking; still beautiful, still charming”</w:t>
            </w:r>
          </w:p>
        </w:tc>
        <w:tc>
          <w:tcPr>
            <w:tcW w:w="4188" w:type="dxa"/>
          </w:tcPr>
          <w:p w:rsidR="00A74121" w:rsidRPr="00C85BAE" w:rsidRDefault="00163766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i/>
                <w:sz w:val="22"/>
              </w:rPr>
              <w:t xml:space="preserve">Mme. </w:t>
            </w:r>
            <w:proofErr w:type="spellStart"/>
            <w:r w:rsidRPr="00C85BAE">
              <w:rPr>
                <w:rFonts w:ascii="Cambria" w:hAnsi="Cambria"/>
                <w:i/>
                <w:sz w:val="22"/>
              </w:rPr>
              <w:t>Forestier</w:t>
            </w:r>
            <w:proofErr w:type="spellEnd"/>
            <w:r w:rsidRPr="00C85BAE">
              <w:rPr>
                <w:rFonts w:ascii="Cambria" w:hAnsi="Cambria"/>
                <w:i/>
                <w:sz w:val="22"/>
              </w:rPr>
              <w:t xml:space="preserve"> has the three qualities </w:t>
            </w:r>
            <w:proofErr w:type="spellStart"/>
            <w:r w:rsidRPr="00C85BAE">
              <w:rPr>
                <w:rFonts w:ascii="Cambria" w:hAnsi="Cambria"/>
                <w:i/>
                <w:sz w:val="22"/>
              </w:rPr>
              <w:t>Mathilde</w:t>
            </w:r>
            <w:proofErr w:type="spellEnd"/>
            <w:r w:rsidRPr="00C85BAE">
              <w:rPr>
                <w:rFonts w:ascii="Cambria" w:hAnsi="Cambria"/>
                <w:i/>
                <w:sz w:val="22"/>
              </w:rPr>
              <w:t xml:space="preserve"> most admires and wishes for herself.</w:t>
            </w:r>
          </w:p>
        </w:tc>
      </w:tr>
      <w:tr w:rsidR="00A74121" w:rsidRPr="00C85BAE" w:rsidTr="00C85BAE">
        <w:tc>
          <w:tcPr>
            <w:tcW w:w="274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Speech and language</w:t>
            </w:r>
          </w:p>
        </w:tc>
        <w:tc>
          <w:tcPr>
            <w:tcW w:w="4080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 xml:space="preserve">p. 33 </w:t>
            </w:r>
            <w:r w:rsidR="00644317" w:rsidRPr="00C85BAE">
              <w:rPr>
                <w:rFonts w:ascii="Cambria" w:hAnsi="Cambria"/>
                <w:sz w:val="22"/>
              </w:rPr>
              <w:t>–</w:t>
            </w:r>
            <w:r w:rsidRPr="00C85BAE">
              <w:rPr>
                <w:rFonts w:ascii="Cambria" w:hAnsi="Cambria"/>
                <w:sz w:val="22"/>
              </w:rPr>
              <w:t xml:space="preserve"> </w:t>
            </w:r>
            <w:r w:rsidR="00644317" w:rsidRPr="00C85BAE">
              <w:rPr>
                <w:rFonts w:ascii="Cambria" w:hAnsi="Cambria"/>
                <w:sz w:val="22"/>
              </w:rPr>
              <w:t>responds “frostily” to return of necklace</w:t>
            </w:r>
          </w:p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 xml:space="preserve">p. 34 – stammering when </w:t>
            </w:r>
            <w:proofErr w:type="spellStart"/>
            <w:r w:rsidRPr="00C85BAE">
              <w:rPr>
                <w:rFonts w:ascii="Cambria" w:hAnsi="Cambria"/>
                <w:sz w:val="22"/>
              </w:rPr>
              <w:t>Mathilde</w:t>
            </w:r>
            <w:proofErr w:type="spellEnd"/>
            <w:r w:rsidRPr="00C85BAE">
              <w:rPr>
                <w:rFonts w:ascii="Cambria" w:hAnsi="Cambria"/>
                <w:sz w:val="22"/>
              </w:rPr>
              <w:t xml:space="preserve"> speaks to her</w:t>
            </w:r>
          </w:p>
        </w:tc>
        <w:tc>
          <w:tcPr>
            <w:tcW w:w="4188" w:type="dxa"/>
          </w:tcPr>
          <w:p w:rsidR="00A74121" w:rsidRPr="00C85BAE" w:rsidRDefault="00644317" w:rsidP="00A74121">
            <w:pPr>
              <w:rPr>
                <w:rFonts w:ascii="Cambria" w:hAnsi="Cambria"/>
                <w:i/>
                <w:sz w:val="22"/>
              </w:rPr>
            </w:pPr>
            <w:r w:rsidRPr="00C85BAE">
              <w:rPr>
                <w:rFonts w:ascii="Cambria" w:hAnsi="Cambria"/>
                <w:i/>
                <w:sz w:val="22"/>
              </w:rPr>
              <w:t xml:space="preserve">Based on her language, Mme. </w:t>
            </w:r>
            <w:proofErr w:type="spellStart"/>
            <w:r w:rsidRPr="00C85BAE">
              <w:rPr>
                <w:rFonts w:ascii="Cambria" w:hAnsi="Cambria"/>
                <w:i/>
                <w:sz w:val="22"/>
              </w:rPr>
              <w:t>Forestier</w:t>
            </w:r>
            <w:proofErr w:type="spellEnd"/>
            <w:r w:rsidRPr="00C85BAE">
              <w:rPr>
                <w:rFonts w:ascii="Cambria" w:hAnsi="Cambria"/>
                <w:i/>
                <w:sz w:val="22"/>
              </w:rPr>
              <w:t xml:space="preserve"> has little respect for </w:t>
            </w:r>
            <w:proofErr w:type="spellStart"/>
            <w:r w:rsidRPr="00C85BAE">
              <w:rPr>
                <w:rFonts w:ascii="Cambria" w:hAnsi="Cambria"/>
                <w:i/>
                <w:sz w:val="22"/>
              </w:rPr>
              <w:t>Mathilde</w:t>
            </w:r>
            <w:proofErr w:type="spellEnd"/>
            <w:r w:rsidRPr="00C85BAE">
              <w:rPr>
                <w:rFonts w:ascii="Cambria" w:hAnsi="Cambria"/>
                <w:i/>
                <w:sz w:val="22"/>
              </w:rPr>
              <w:t xml:space="preserve">, even before she became a pauper. Mme. </w:t>
            </w:r>
            <w:proofErr w:type="spellStart"/>
            <w:r w:rsidRPr="00C85BAE">
              <w:rPr>
                <w:rFonts w:ascii="Cambria" w:hAnsi="Cambria"/>
                <w:i/>
                <w:sz w:val="22"/>
              </w:rPr>
              <w:t>Forestier</w:t>
            </w:r>
            <w:proofErr w:type="spellEnd"/>
            <w:r w:rsidRPr="00C85BAE">
              <w:rPr>
                <w:rFonts w:ascii="Cambria" w:hAnsi="Cambria"/>
                <w:i/>
                <w:sz w:val="22"/>
              </w:rPr>
              <w:t xml:space="preserve"> is also disgusted when she is approached by whom she believes is a “common person.” These responses show she is arrogant and mistrusting of anyone not considered high class.</w:t>
            </w:r>
          </w:p>
        </w:tc>
      </w:tr>
      <w:tr w:rsidR="00A74121" w:rsidRPr="00C85BAE" w:rsidTr="00C85BAE">
        <w:tc>
          <w:tcPr>
            <w:tcW w:w="274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Actions</w:t>
            </w:r>
          </w:p>
        </w:tc>
        <w:tc>
          <w:tcPr>
            <w:tcW w:w="4080" w:type="dxa"/>
          </w:tcPr>
          <w:p w:rsidR="00A74121" w:rsidRPr="00C85BAE" w:rsidRDefault="00644317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 xml:space="preserve">p. 30 – lends necklace to </w:t>
            </w:r>
            <w:proofErr w:type="spellStart"/>
            <w:r w:rsidRPr="00C85BAE">
              <w:rPr>
                <w:rFonts w:ascii="Cambria" w:hAnsi="Cambria"/>
                <w:sz w:val="22"/>
              </w:rPr>
              <w:t>Mathilde</w:t>
            </w:r>
            <w:proofErr w:type="spellEnd"/>
          </w:p>
          <w:p w:rsidR="00644317" w:rsidRPr="00C85BAE" w:rsidRDefault="00644317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p. 34 – reveals necklace as fake</w:t>
            </w:r>
          </w:p>
        </w:tc>
        <w:tc>
          <w:tcPr>
            <w:tcW w:w="4188" w:type="dxa"/>
          </w:tcPr>
          <w:p w:rsidR="00A74121" w:rsidRPr="00C85BAE" w:rsidRDefault="00644317" w:rsidP="00A74121">
            <w:pPr>
              <w:rPr>
                <w:rFonts w:ascii="Cambria" w:hAnsi="Cambria"/>
                <w:i/>
                <w:sz w:val="22"/>
              </w:rPr>
            </w:pPr>
            <w:r w:rsidRPr="00C85BAE">
              <w:rPr>
                <w:rFonts w:ascii="Cambria" w:hAnsi="Cambria"/>
                <w:i/>
                <w:sz w:val="22"/>
              </w:rPr>
              <w:t xml:space="preserve">Offering </w:t>
            </w:r>
            <w:proofErr w:type="spellStart"/>
            <w:r w:rsidRPr="00C85BAE">
              <w:rPr>
                <w:rFonts w:ascii="Cambria" w:hAnsi="Cambria"/>
                <w:i/>
                <w:sz w:val="22"/>
              </w:rPr>
              <w:t>Mathilde</w:t>
            </w:r>
            <w:proofErr w:type="spellEnd"/>
            <w:r w:rsidRPr="00C85BAE">
              <w:rPr>
                <w:rFonts w:ascii="Cambria" w:hAnsi="Cambria"/>
                <w:i/>
                <w:sz w:val="22"/>
              </w:rPr>
              <w:t xml:space="preserve"> a choice of costume jewelry seems contemptuous. She probably doesn’t offer an expensive piece because she doesn’t trust </w:t>
            </w:r>
            <w:proofErr w:type="spellStart"/>
            <w:r w:rsidRPr="00C85BAE">
              <w:rPr>
                <w:rFonts w:ascii="Cambria" w:hAnsi="Cambria"/>
                <w:i/>
                <w:sz w:val="22"/>
              </w:rPr>
              <w:t>Mathilde</w:t>
            </w:r>
            <w:proofErr w:type="spellEnd"/>
            <w:r w:rsidRPr="00C85BAE">
              <w:rPr>
                <w:rFonts w:ascii="Cambria" w:hAnsi="Cambria"/>
                <w:i/>
                <w:sz w:val="22"/>
              </w:rPr>
              <w:t xml:space="preserve"> with its security.</w:t>
            </w:r>
          </w:p>
        </w:tc>
      </w:tr>
      <w:tr w:rsidR="00A74121" w:rsidRPr="00C85BAE" w:rsidTr="00C85BAE">
        <w:tc>
          <w:tcPr>
            <w:tcW w:w="274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Thoughts and feelings</w:t>
            </w:r>
          </w:p>
        </w:tc>
        <w:tc>
          <w:tcPr>
            <w:tcW w:w="4080" w:type="dxa"/>
          </w:tcPr>
          <w:p w:rsidR="00A74121" w:rsidRPr="00C85BAE" w:rsidRDefault="00644317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 xml:space="preserve">p. 30 – doesn’t help </w:t>
            </w:r>
            <w:proofErr w:type="spellStart"/>
            <w:r w:rsidRPr="00C85BAE">
              <w:rPr>
                <w:rFonts w:ascii="Cambria" w:hAnsi="Cambria"/>
                <w:sz w:val="22"/>
              </w:rPr>
              <w:t>Mathilde</w:t>
            </w:r>
            <w:proofErr w:type="spellEnd"/>
            <w:r w:rsidRPr="00C85BAE">
              <w:rPr>
                <w:rFonts w:ascii="Cambria" w:hAnsi="Cambria"/>
                <w:sz w:val="22"/>
              </w:rPr>
              <w:t xml:space="preserve"> choose jewelry</w:t>
            </w:r>
          </w:p>
        </w:tc>
        <w:tc>
          <w:tcPr>
            <w:tcW w:w="4188" w:type="dxa"/>
          </w:tcPr>
          <w:p w:rsidR="00A74121" w:rsidRPr="00C85BAE" w:rsidRDefault="00644317" w:rsidP="00A74121">
            <w:pPr>
              <w:rPr>
                <w:rFonts w:ascii="Cambria" w:hAnsi="Cambria"/>
                <w:i/>
                <w:sz w:val="22"/>
              </w:rPr>
            </w:pPr>
            <w:r w:rsidRPr="00C85BAE">
              <w:rPr>
                <w:rFonts w:ascii="Cambria" w:hAnsi="Cambria"/>
                <w:i/>
                <w:sz w:val="22"/>
              </w:rPr>
              <w:t xml:space="preserve">Since Mme. </w:t>
            </w:r>
            <w:proofErr w:type="spellStart"/>
            <w:r w:rsidRPr="00C85BAE">
              <w:rPr>
                <w:rFonts w:ascii="Cambria" w:hAnsi="Cambria"/>
                <w:i/>
                <w:sz w:val="22"/>
              </w:rPr>
              <w:t>Forestier</w:t>
            </w:r>
            <w:proofErr w:type="spellEnd"/>
            <w:r w:rsidRPr="00C85BAE">
              <w:rPr>
                <w:rFonts w:ascii="Cambria" w:hAnsi="Cambria"/>
                <w:i/>
                <w:sz w:val="22"/>
              </w:rPr>
              <w:t xml:space="preserve"> doesn’t seem interested in helping </w:t>
            </w:r>
            <w:proofErr w:type="spellStart"/>
            <w:r w:rsidRPr="00C85BAE">
              <w:rPr>
                <w:rFonts w:ascii="Cambria" w:hAnsi="Cambria"/>
                <w:i/>
                <w:sz w:val="22"/>
              </w:rPr>
              <w:t>Mathilde</w:t>
            </w:r>
            <w:proofErr w:type="spellEnd"/>
            <w:r w:rsidRPr="00C85BAE">
              <w:rPr>
                <w:rFonts w:ascii="Cambria" w:hAnsi="Cambria"/>
                <w:i/>
                <w:sz w:val="22"/>
              </w:rPr>
              <w:t xml:space="preserve"> select a piece of jewelry, she is not really as good a friend as the </w:t>
            </w:r>
            <w:proofErr w:type="spellStart"/>
            <w:r w:rsidRPr="00C85BAE">
              <w:rPr>
                <w:rFonts w:ascii="Cambria" w:hAnsi="Cambria"/>
                <w:i/>
                <w:sz w:val="22"/>
              </w:rPr>
              <w:t>Loisels</w:t>
            </w:r>
            <w:proofErr w:type="spellEnd"/>
            <w:r w:rsidRPr="00C85BAE">
              <w:rPr>
                <w:rFonts w:ascii="Cambria" w:hAnsi="Cambria"/>
                <w:i/>
                <w:sz w:val="22"/>
              </w:rPr>
              <w:t xml:space="preserve"> believe. A good friend would make suggestions.</w:t>
            </w:r>
          </w:p>
        </w:tc>
      </w:tr>
      <w:tr w:rsidR="00A74121" w:rsidRPr="00C85BAE" w:rsidTr="00C85BAE">
        <w:tc>
          <w:tcPr>
            <w:tcW w:w="274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Other characters’ thoughts and feeling</w:t>
            </w:r>
          </w:p>
        </w:tc>
        <w:tc>
          <w:tcPr>
            <w:tcW w:w="4080" w:type="dxa"/>
          </w:tcPr>
          <w:p w:rsidR="00A74121" w:rsidRPr="00C85BAE" w:rsidRDefault="00644317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 xml:space="preserve">p. 30 – M. </w:t>
            </w:r>
            <w:proofErr w:type="spellStart"/>
            <w:r w:rsidRPr="00C85BAE">
              <w:rPr>
                <w:rFonts w:ascii="Cambria" w:hAnsi="Cambria"/>
                <w:sz w:val="22"/>
              </w:rPr>
              <w:t>Loisel</w:t>
            </w:r>
            <w:proofErr w:type="spellEnd"/>
            <w:r w:rsidRPr="00C85BAE">
              <w:rPr>
                <w:rFonts w:ascii="Cambria" w:hAnsi="Cambria"/>
                <w:sz w:val="22"/>
              </w:rPr>
              <w:t xml:space="preserve"> thinks of her as a friend</w:t>
            </w:r>
          </w:p>
        </w:tc>
        <w:tc>
          <w:tcPr>
            <w:tcW w:w="4188" w:type="dxa"/>
          </w:tcPr>
          <w:p w:rsidR="00A74121" w:rsidRPr="00C85BAE" w:rsidRDefault="00644317" w:rsidP="00A74121">
            <w:pPr>
              <w:rPr>
                <w:rFonts w:ascii="Cambria" w:hAnsi="Cambria"/>
                <w:i/>
                <w:sz w:val="22"/>
              </w:rPr>
            </w:pPr>
            <w:r w:rsidRPr="00C85BAE">
              <w:rPr>
                <w:rFonts w:ascii="Cambria" w:hAnsi="Cambria"/>
                <w:i/>
                <w:sz w:val="22"/>
              </w:rPr>
              <w:t xml:space="preserve">The </w:t>
            </w:r>
            <w:proofErr w:type="spellStart"/>
            <w:r w:rsidRPr="00C85BAE">
              <w:rPr>
                <w:rFonts w:ascii="Cambria" w:hAnsi="Cambria"/>
                <w:i/>
                <w:sz w:val="22"/>
              </w:rPr>
              <w:t>Loisels</w:t>
            </w:r>
            <w:proofErr w:type="spellEnd"/>
            <w:r w:rsidRPr="00C85BAE">
              <w:rPr>
                <w:rFonts w:ascii="Cambria" w:hAnsi="Cambria"/>
                <w:i/>
                <w:sz w:val="22"/>
              </w:rPr>
              <w:t xml:space="preserve"> believe Mme. </w:t>
            </w:r>
            <w:proofErr w:type="spellStart"/>
            <w:r w:rsidRPr="00C85BAE">
              <w:rPr>
                <w:rFonts w:ascii="Cambria" w:hAnsi="Cambria"/>
                <w:i/>
                <w:sz w:val="22"/>
              </w:rPr>
              <w:t>Forestier</w:t>
            </w:r>
            <w:proofErr w:type="spellEnd"/>
            <w:r w:rsidRPr="00C85BAE">
              <w:rPr>
                <w:rFonts w:ascii="Cambria" w:hAnsi="Cambria"/>
                <w:i/>
                <w:sz w:val="22"/>
              </w:rPr>
              <w:t xml:space="preserve"> is a friend; she is the first person M. </w:t>
            </w:r>
            <w:proofErr w:type="spellStart"/>
            <w:r w:rsidRPr="00C85BAE">
              <w:rPr>
                <w:rFonts w:ascii="Cambria" w:hAnsi="Cambria"/>
                <w:i/>
                <w:sz w:val="22"/>
              </w:rPr>
              <w:t>Loisel</w:t>
            </w:r>
            <w:proofErr w:type="spellEnd"/>
            <w:r w:rsidRPr="00C85BAE">
              <w:rPr>
                <w:rFonts w:ascii="Cambria" w:hAnsi="Cambria"/>
                <w:i/>
                <w:sz w:val="22"/>
              </w:rPr>
              <w:t xml:space="preserve"> thinks of who could lend </w:t>
            </w:r>
            <w:proofErr w:type="spellStart"/>
            <w:r w:rsidRPr="00C85BAE">
              <w:rPr>
                <w:rFonts w:ascii="Cambria" w:hAnsi="Cambria"/>
                <w:i/>
                <w:sz w:val="22"/>
              </w:rPr>
              <w:t>Mathilde</w:t>
            </w:r>
            <w:proofErr w:type="spellEnd"/>
            <w:r w:rsidRPr="00C85BAE">
              <w:rPr>
                <w:rFonts w:ascii="Cambria" w:hAnsi="Cambria"/>
                <w:i/>
                <w:sz w:val="22"/>
              </w:rPr>
              <w:t xml:space="preserve"> some jewelry.</w:t>
            </w:r>
          </w:p>
        </w:tc>
      </w:tr>
      <w:tr w:rsidR="00A74121" w:rsidRPr="00C85BAE" w:rsidTr="00C85BAE">
        <w:tc>
          <w:tcPr>
            <w:tcW w:w="2748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  <w:r w:rsidRPr="00C85BAE">
              <w:rPr>
                <w:rFonts w:ascii="Cambria" w:hAnsi="Cambria"/>
                <w:sz w:val="22"/>
              </w:rPr>
              <w:t>What the author tells us directly</w:t>
            </w:r>
          </w:p>
        </w:tc>
        <w:tc>
          <w:tcPr>
            <w:tcW w:w="4080" w:type="dxa"/>
          </w:tcPr>
          <w:p w:rsidR="00A74121" w:rsidRPr="00C85BAE" w:rsidRDefault="00A74121" w:rsidP="00A74121">
            <w:pPr>
              <w:rPr>
                <w:rFonts w:ascii="Cambria" w:hAnsi="Cambria"/>
                <w:sz w:val="22"/>
              </w:rPr>
            </w:pPr>
          </w:p>
        </w:tc>
        <w:tc>
          <w:tcPr>
            <w:tcW w:w="4188" w:type="dxa"/>
          </w:tcPr>
          <w:p w:rsidR="00A74121" w:rsidRPr="00C85BAE" w:rsidRDefault="00A74121" w:rsidP="00A74121">
            <w:pPr>
              <w:rPr>
                <w:rFonts w:ascii="Cambria" w:hAnsi="Cambria"/>
                <w:i/>
                <w:sz w:val="22"/>
              </w:rPr>
            </w:pPr>
          </w:p>
        </w:tc>
      </w:tr>
    </w:tbl>
    <w:p w:rsidR="00A74121" w:rsidRPr="00163766" w:rsidRDefault="00A74121" w:rsidP="00A74121">
      <w:pPr>
        <w:rPr>
          <w:rFonts w:ascii="Cambria" w:hAnsi="Cambria"/>
          <w:sz w:val="22"/>
        </w:rPr>
      </w:pPr>
    </w:p>
    <w:sectPr w:rsidR="00A74121" w:rsidRPr="00163766" w:rsidSect="0016376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63E43"/>
    <w:multiLevelType w:val="hybridMultilevel"/>
    <w:tmpl w:val="993E5E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B5E6F8C"/>
    <w:multiLevelType w:val="hybridMultilevel"/>
    <w:tmpl w:val="19E01BF8"/>
    <w:lvl w:ilvl="0" w:tplc="80F4A536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4121"/>
    <w:rsid w:val="001219C9"/>
    <w:rsid w:val="00163766"/>
    <w:rsid w:val="00262062"/>
    <w:rsid w:val="00644317"/>
    <w:rsid w:val="00996182"/>
    <w:rsid w:val="00A74121"/>
    <w:rsid w:val="00C8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Calibri" w:hAnsi="Calibri"/>
      <w:sz w:val="24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A741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Pre-AP English 9</vt:lpstr>
    </vt:vector>
  </TitlesOfParts>
  <Company>Fairfax County Public Schools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Pre-AP English 9</dc:title>
  <dc:subject/>
  <dc:creator>Jessica Connell</dc:creator>
  <cp:keywords/>
  <dc:description/>
  <cp:lastModifiedBy>Connell, Jessica</cp:lastModifiedBy>
  <cp:revision>2</cp:revision>
  <cp:lastPrinted>2009-09-16T16:45:00Z</cp:lastPrinted>
  <dcterms:created xsi:type="dcterms:W3CDTF">2009-09-16T19:38:00Z</dcterms:created>
  <dcterms:modified xsi:type="dcterms:W3CDTF">2009-09-16T19:38:00Z</dcterms:modified>
</cp:coreProperties>
</file>